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40" w:lineRule="exact"/>
        <w:ind w:right="20" w:right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highlight w:val="none"/>
          <w:lang w:val="en-US" w:eastAsia="zh-CN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>证券代码：000966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ab/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 xml:space="preserve">    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 xml:space="preserve">    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 xml:space="preserve">证券简称：长源电力      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 xml:space="preserve">   </w:t>
      </w:r>
      <w:r>
        <w:rPr>
          <w:rFonts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>公告编号：20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24-0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长源电力股份有限公司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关于20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月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电量完成情况的自愿性信息披露公告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right="360"/>
        <w:jc w:val="center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highlight w:val="none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8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  <w:t>本公司及董事会全体成员保证信息披露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  <w:lang w:eastAsia="zh-CN"/>
              </w:rPr>
              <w:t>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  <w:t>内容真实、准确和完整，没有虚假记载、误导性陈述或重大遗漏。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70"/>
        <w:textAlignment w:val="auto"/>
        <w:rPr>
          <w:rFonts w:hint="default" w:ascii="Times New Roman" w:hAnsi="Times New Roman" w:cs="Times New Roman"/>
          <w:b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为便于投资者及时了解公司生产情况，保障投资者的知情权，现将公司20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年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月发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电量完成情况公告如下：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2024年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月，公司完成发电量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31.70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亿千瓦时，同比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增长42.77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%。其中火电发电量同比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增长64.22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%，水电发电量同比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降低84.67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%，新能源发电量同比增长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27.09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 xml:space="preserve">%。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公司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2024年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1-10月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累计完成发电量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329.57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亿千瓦时，同比增长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23.81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%。其中火电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累计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发电量同比增长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25.66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%，水电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累计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发电量同比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降低27.22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新能源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累计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发电量同比增长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55.27</w:t>
      </w:r>
      <w:bookmarkStart w:id="0" w:name="_GoBack"/>
      <w:bookmarkEnd w:id="0"/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。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具体数据情况见下表：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1680" w:firstLineChars="6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 w:bidi="ar-SA"/>
        </w:rPr>
        <w:t>公司2024年</w:t>
      </w:r>
      <w:r>
        <w:rPr>
          <w:rFonts w:hint="eastAsia" w:eastAsia="宋体" w:cs="Times New Roman"/>
          <w:b/>
          <w:bCs/>
          <w:sz w:val="28"/>
          <w:szCs w:val="28"/>
          <w:highlight w:val="none"/>
          <w:lang w:val="en-US" w:eastAsia="zh-CN" w:bidi="ar-SA"/>
        </w:rPr>
        <w:t>10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 w:bidi="ar-SA"/>
        </w:rPr>
        <w:t>月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bidi="ar-SA"/>
        </w:rPr>
        <w:t>发电量完成情况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 w:bidi="ar-SA"/>
        </w:rPr>
        <w:t>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lang w:val="en-US" w:eastAsia="zh-CN"/>
        </w:rPr>
        <w:t xml:space="preserve">                                                           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单位：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亿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千瓦时</w:t>
      </w:r>
    </w:p>
    <w:tbl>
      <w:tblPr>
        <w:tblStyle w:val="8"/>
        <w:tblpPr w:leftFromText="180" w:rightFromText="180" w:vertAnchor="text" w:horzAnchor="page" w:tblpX="2090" w:tblpY="63"/>
        <w:tblOverlap w:val="never"/>
        <w:tblW w:w="83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567"/>
        <w:gridCol w:w="1257"/>
        <w:gridCol w:w="1939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当月发电量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同比变动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本年累计发电量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同比变动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一、火电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29.10 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64.22%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291.97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二、水电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-84.67%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-27.22%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三、新能源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2.18 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27.09%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24.41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55.27%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其中：风电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-4.43%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-9.09%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光伏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1.82 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35.88%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20.25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31.70 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42.77%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329.5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23.81%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>上述发电量数据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系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公司初步统计结果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，公司发电量数据在月度之间可能存在较大差异，其影响因素包括但不限于天气变化、来水情况、季节因素、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装机容量变动、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设备检修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eastAsia="zh-CN"/>
        </w:rPr>
        <w:t>、安全检查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等。数据可能与定期报告披露的数据有差异，提醒投资者不宜以此数据简单推算公司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eastAsia="zh-CN"/>
        </w:rPr>
        <w:t>经营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业绩，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>谨慎决策，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注意投资风险。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特此公告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right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right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长源电力股份有限公司董事会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0" w:firstLine="5520" w:firstLineChars="23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20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年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月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      </w:t>
      </w:r>
    </w:p>
    <w:p/>
    <w:p/>
    <w:p/>
    <w:p/>
    <w:p/>
    <w:sectPr>
      <w:pgSz w:w="12240" w:h="15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0C153C"/>
    <w:rsid w:val="0E041908"/>
    <w:rsid w:val="18B05247"/>
    <w:rsid w:val="196A46F6"/>
    <w:rsid w:val="1A3F1F2D"/>
    <w:rsid w:val="1D947C9B"/>
    <w:rsid w:val="2549757F"/>
    <w:rsid w:val="2DDD1537"/>
    <w:rsid w:val="30107218"/>
    <w:rsid w:val="329B77D4"/>
    <w:rsid w:val="36BD4080"/>
    <w:rsid w:val="36F778DE"/>
    <w:rsid w:val="40C85D7F"/>
    <w:rsid w:val="48201004"/>
    <w:rsid w:val="56B36D3E"/>
    <w:rsid w:val="5C63090A"/>
    <w:rsid w:val="652024FE"/>
    <w:rsid w:val="67500AF8"/>
    <w:rsid w:val="687156CE"/>
    <w:rsid w:val="68B46056"/>
    <w:rsid w:val="6A3419FD"/>
    <w:rsid w:val="6BE80B22"/>
    <w:rsid w:val="794373B4"/>
    <w:rsid w:val="7A893161"/>
    <w:rsid w:val="7E13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5">
    <w:name w:val="Body Text"/>
    <w:basedOn w:val="1"/>
    <w:next w:val="6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6">
    <w:name w:val="Date"/>
    <w:basedOn w:val="1"/>
    <w:next w:val="1"/>
    <w:qFormat/>
    <w:uiPriority w:val="0"/>
    <w:pPr>
      <w:spacing w:line="240" w:lineRule="auto"/>
      <w:ind w:left="100" w:leftChars="2500"/>
      <w:jc w:val="both"/>
      <w:textAlignment w:val="baseline"/>
    </w:pPr>
    <w:rPr>
      <w:rFonts w:ascii="Arial" w:hAnsi="Arial" w:eastAsia="仿宋_GB2312"/>
      <w:b/>
      <w:color w:val="FF0000"/>
      <w:kern w:val="2"/>
      <w:sz w:val="24"/>
      <w:lang w:val="en-US" w:eastAsia="zh-CN" w:bidi="ar-SA"/>
    </w:rPr>
  </w:style>
  <w:style w:type="paragraph" w:styleId="7">
    <w:name w:val="Body Text First Indent"/>
    <w:basedOn w:val="5"/>
    <w:unhideWhenUsed/>
    <w:qFormat/>
    <w:uiPriority w:val="99"/>
    <w:pPr>
      <w:ind w:firstLine="420" w:firstLineChars="1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2024-07-01T01:42:00Z</dcterms:created>
  <dc:creator>x</dc:creator>
  <cp:lastModifiedBy>刘硕02</cp:lastModifiedBy>
  <dcterms:modified xsi:type="dcterms:W3CDTF">2024-11-05T04:34:14Z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FF650255CD66471E9E1A47C74D3EC29F</vt:lpwstr>
  </property>
</Properties>
</file>